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57B7B">
      <w:pPr>
        <w:pStyle w:val="NormalWeb"/>
        <w:spacing w:before="0" w:beforeAutospacing="0" w:after="0" w:afterAutospacing="0"/>
        <w:rPr>
          <w:rFonts w:ascii="Segoe UI" w:hAnsi="Segoe UI" w:cs="Segoe UI"/>
          <w:sz w:val="36"/>
          <w:szCs w:val="36"/>
        </w:rPr>
      </w:pPr>
      <w:bookmarkStart w:id="0" w:name="_GoBack"/>
      <w:bookmarkEnd w:id="0"/>
      <w:r>
        <w:rPr>
          <w:rFonts w:ascii="Segoe UI" w:hAnsi="Segoe UI" w:cs="Segoe UI"/>
          <w:sz w:val="36"/>
          <w:szCs w:val="36"/>
        </w:rPr>
        <w:t>Resources</w:t>
      </w:r>
    </w:p>
    <w:p w:rsidR="00000000" w:rsidRDefault="00857B7B">
      <w:pPr>
        <w:pStyle w:val="NormalWeb"/>
        <w:spacing w:before="0" w:beforeAutospacing="0" w:after="0" w:afterAutospacing="0"/>
      </w:pPr>
      <w:r>
        <w:t> </w:t>
      </w:r>
    </w:p>
    <w:p w:rsidR="00000000" w:rsidRDefault="00857B7B">
      <w:pPr>
        <w:pStyle w:val="NormalWeb"/>
        <w:spacing w:before="0" w:beforeAutospacing="0" w:after="0" w:afterAutospacing="0"/>
        <w:rPr>
          <w:rFonts w:ascii="Segoe UI" w:hAnsi="Segoe UI" w:cs="Segoe UI"/>
          <w:sz w:val="72"/>
          <w:szCs w:val="72"/>
        </w:rPr>
      </w:pPr>
      <w:r>
        <w:rPr>
          <w:rFonts w:ascii="Segoe UI" w:hAnsi="Segoe UI" w:cs="Segoe UI"/>
          <w:sz w:val="72"/>
          <w:szCs w:val="72"/>
        </w:rPr>
        <w:t>resources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Why reinvent the wheel? There are hundreds of learning activities and ideas for integrating the Kinect already developed and posted on the web.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857B7B">
      <w:pPr>
        <w:pStyle w:val="NormalWeb"/>
        <w:spacing w:before="0" w:beforeAutospacing="0" w:after="0" w:afterAutospacing="0"/>
        <w:rPr>
          <w:rFonts w:ascii="Segoe UI" w:hAnsi="Segoe UI" w:cs="Segoe UI"/>
          <w:sz w:val="56"/>
          <w:szCs w:val="56"/>
        </w:rPr>
      </w:pPr>
      <w:r>
        <w:rPr>
          <w:rFonts w:ascii="Segoe UI" w:hAnsi="Segoe UI" w:cs="Segoe UI"/>
          <w:sz w:val="56"/>
          <w:szCs w:val="56"/>
        </w:rPr>
        <w:t>objectives</w:t>
      </w:r>
    </w:p>
    <w:p w:rsidR="00000000" w:rsidRDefault="00857B7B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/>
          <w:sz w:val="28"/>
          <w:szCs w:val="28"/>
        </w:rPr>
      </w:pPr>
      <w:r>
        <w:rPr>
          <w:rFonts w:ascii="Calibri" w:eastAsia="Times New Roman" w:hAnsi="Calibri"/>
          <w:sz w:val="28"/>
          <w:szCs w:val="28"/>
        </w:rPr>
        <w:t>Join the Partners in Learning network.</w:t>
      </w:r>
    </w:p>
    <w:p w:rsidR="00000000" w:rsidRDefault="00857B7B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/>
          <w:sz w:val="28"/>
          <w:szCs w:val="28"/>
        </w:rPr>
      </w:pPr>
      <w:r>
        <w:rPr>
          <w:rFonts w:ascii="Calibri" w:eastAsia="Times New Roman" w:hAnsi="Calibri"/>
          <w:sz w:val="28"/>
          <w:szCs w:val="28"/>
        </w:rPr>
        <w:t xml:space="preserve">Locate resources for using </w:t>
      </w:r>
      <w:r>
        <w:rPr>
          <w:rFonts w:ascii="Calibri" w:eastAsia="Times New Roman" w:hAnsi="Calibri"/>
          <w:sz w:val="28"/>
          <w:szCs w:val="28"/>
        </w:rPr>
        <w:t>the Kinect in the classroom and product support offered by Microsoft.</w:t>
      </w:r>
    </w:p>
    <w:p w:rsidR="00000000" w:rsidRDefault="00857B7B">
      <w:pPr>
        <w:pStyle w:val="NormalWeb"/>
        <w:spacing w:before="0" w:beforeAutospacing="0" w:after="0" w:afterAutospacing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 </w:t>
      </w:r>
    </w:p>
    <w:p w:rsidR="00000000" w:rsidRDefault="00857B7B">
      <w:pPr>
        <w:pStyle w:val="NormalWeb"/>
        <w:spacing w:before="0" w:beforeAutospacing="0" w:after="0" w:afterAutospacing="0"/>
        <w:rPr>
          <w:rFonts w:ascii="Segoe UI" w:hAnsi="Segoe UI" w:cs="Segoe UI"/>
          <w:sz w:val="56"/>
          <w:szCs w:val="56"/>
        </w:rPr>
      </w:pPr>
      <w:r>
        <w:rPr>
          <w:rFonts w:ascii="Segoe UI" w:hAnsi="Segoe UI" w:cs="Segoe UI"/>
          <w:sz w:val="56"/>
          <w:szCs w:val="56"/>
        </w:rPr>
        <w:t>activity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Sign up for the </w:t>
      </w:r>
      <w:hyperlink r:id="rId6" w:history="1">
        <w:r>
          <w:rPr>
            <w:rStyle w:val="Hyperlink"/>
            <w:rFonts w:ascii="Calibri" w:hAnsi="Calibri"/>
            <w:sz w:val="28"/>
            <w:szCs w:val="28"/>
          </w:rPr>
          <w:t>Partners in Learning Network</w:t>
        </w:r>
      </w:hyperlink>
      <w:r>
        <w:rPr>
          <w:rFonts w:ascii="Calibri" w:hAnsi="Calibri"/>
          <w:sz w:val="28"/>
          <w:szCs w:val="28"/>
        </w:rPr>
        <w:t xml:space="preserve"> 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Locate a learning activity on the Partners in Learning network that uses the Kinect</w:t>
      </w:r>
      <w:r>
        <w:rPr>
          <w:rFonts w:ascii="Calibri" w:hAnsi="Calibri"/>
          <w:sz w:val="28"/>
          <w:szCs w:val="28"/>
        </w:rPr>
        <w:t xml:space="preserve"> by using the filter and exploring the site.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Navigate to the </w:t>
      </w:r>
      <w:hyperlink r:id="rId7" w:anchor="3" w:history="1">
        <w:r>
          <w:rPr>
            <w:rStyle w:val="Hyperlink"/>
            <w:rFonts w:ascii="Calibri" w:hAnsi="Calibri"/>
            <w:sz w:val="28"/>
            <w:szCs w:val="28"/>
          </w:rPr>
          <w:t>Microsoft Kinect site</w:t>
        </w:r>
      </w:hyperlink>
      <w:r>
        <w:rPr>
          <w:rFonts w:ascii="Calibri" w:hAnsi="Calibri"/>
          <w:sz w:val="28"/>
          <w:szCs w:val="28"/>
        </w:rPr>
        <w:t xml:space="preserve"> to preview over 200 learning activities posted as well as resources and support </w:t>
      </w:r>
      <w:r>
        <w:rPr>
          <w:rFonts w:ascii="Calibri" w:hAnsi="Calibri"/>
          <w:sz w:val="28"/>
          <w:szCs w:val="28"/>
        </w:rPr>
        <w:t xml:space="preserve">materials for the Xbox Kinect. 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 </w:t>
      </w:r>
    </w:p>
    <w:p w:rsidR="00000000" w:rsidRDefault="00857B7B">
      <w:pPr>
        <w:pStyle w:val="NormalWeb"/>
        <w:spacing w:before="0" w:beforeAutospacing="0" w:after="0" w:afterAutospacing="0"/>
        <w:rPr>
          <w:rFonts w:ascii="Segoe UI" w:hAnsi="Segoe UI" w:cs="Segoe UI"/>
          <w:sz w:val="56"/>
          <w:szCs w:val="56"/>
        </w:rPr>
      </w:pPr>
      <w:r>
        <w:rPr>
          <w:rFonts w:ascii="Segoe UI" w:hAnsi="Segoe UI" w:cs="Segoe UI"/>
          <w:sz w:val="56"/>
          <w:szCs w:val="56"/>
        </w:rPr>
        <w:t>resources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8" w:anchor="3" w:history="1">
        <w:r>
          <w:rPr>
            <w:rStyle w:val="Hyperlink"/>
            <w:rFonts w:ascii="Calibri" w:hAnsi="Calibri"/>
            <w:sz w:val="28"/>
            <w:szCs w:val="28"/>
          </w:rPr>
          <w:t>Learning activities on PIL</w:t>
        </w:r>
      </w:hyperlink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9" w:history="1">
        <w:r>
          <w:rPr>
            <w:rStyle w:val="Hyperlink"/>
            <w:rFonts w:ascii="Calibri" w:hAnsi="Calibri"/>
            <w:sz w:val="28"/>
            <w:szCs w:val="28"/>
          </w:rPr>
          <w:t>Learning a</w:t>
        </w:r>
        <w:r>
          <w:rPr>
            <w:rStyle w:val="Hyperlink"/>
            <w:rFonts w:ascii="Calibri" w:hAnsi="Calibri"/>
            <w:sz w:val="28"/>
            <w:szCs w:val="28"/>
          </w:rPr>
          <w:t>ctivities on MS Kinect site</w:t>
        </w:r>
      </w:hyperlink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10" w:history="1">
        <w:r>
          <w:rPr>
            <w:rStyle w:val="Hyperlink"/>
            <w:rFonts w:ascii="Calibri" w:hAnsi="Calibri"/>
            <w:sz w:val="28"/>
            <w:szCs w:val="28"/>
          </w:rPr>
          <w:t>Try Kinect at your K-12 School</w:t>
        </w:r>
      </w:hyperlink>
      <w:r>
        <w:rPr>
          <w:rFonts w:ascii="Calibri" w:hAnsi="Calibri"/>
          <w:color w:val="7030A0"/>
          <w:sz w:val="28"/>
          <w:szCs w:val="28"/>
        </w:rPr>
        <w:t xml:space="preserve"> </w:t>
      </w:r>
    </w:p>
    <w:p w:rsidR="00000000" w:rsidRDefault="00857B7B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  <w:hyperlink r:id="rId11" w:history="1">
        <w:r>
          <w:rPr>
            <w:rStyle w:val="Hyperlink"/>
            <w:rFonts w:ascii="Calibri" w:hAnsi="Calibri"/>
            <w:sz w:val="28"/>
            <w:szCs w:val="28"/>
          </w:rPr>
          <w:t>YouTube Site</w:t>
        </w:r>
      </w:hyperlink>
      <w:r>
        <w:rPr>
          <w:rFonts w:ascii="Calibri" w:hAnsi="Calibri"/>
          <w:sz w:val="28"/>
          <w:szCs w:val="28"/>
        </w:rPr>
        <w:br/>
      </w:r>
      <w:hyperlink r:id="rId12" w:history="1">
        <w:r>
          <w:rPr>
            <w:rStyle w:val="Hyperlink"/>
            <w:rFonts w:ascii="Calibri" w:hAnsi="Calibri"/>
            <w:sz w:val="28"/>
            <w:szCs w:val="28"/>
          </w:rPr>
          <w:t xml:space="preserve">Kinect </w:t>
        </w:r>
        <w:r>
          <w:rPr>
            <w:rStyle w:val="Hyperlink"/>
            <w:rFonts w:ascii="Calibri" w:hAnsi="Calibri"/>
            <w:sz w:val="28"/>
            <w:szCs w:val="28"/>
          </w:rPr>
          <w:t>Facebook</w:t>
        </w:r>
      </w:hyperlink>
      <w:r>
        <w:rPr>
          <w:rFonts w:ascii="Calibri" w:hAnsi="Calibri"/>
          <w:sz w:val="28"/>
          <w:szCs w:val="28"/>
        </w:rPr>
        <w:br/>
      </w:r>
      <w:hyperlink r:id="rId13" w:history="1">
        <w:r>
          <w:rPr>
            <w:rStyle w:val="Hyperlink"/>
            <w:rFonts w:ascii="Calibri" w:hAnsi="Calibri"/>
            <w:sz w:val="28"/>
            <w:szCs w:val="28"/>
          </w:rPr>
          <w:t>Kinect Education Blog</w:t>
        </w:r>
      </w:hyperlink>
      <w:r>
        <w:rPr>
          <w:rFonts w:ascii="Calibri" w:hAnsi="Calibri"/>
          <w:sz w:val="28"/>
          <w:szCs w:val="28"/>
        </w:rPr>
        <w:br/>
        <w:t> 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C78F3"/>
    <w:multiLevelType w:val="multilevel"/>
    <w:tmpl w:val="AC3884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9A6C3B"/>
    <w:multiLevelType w:val="multilevel"/>
    <w:tmpl w:val="BAE677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57B7B"/>
    <w:rsid w:val="008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education/en-us/products/Pages/kinect.aspx" TargetMode="External"/><Relationship Id="rId13" Type="http://schemas.openxmlformats.org/officeDocument/2006/relationships/hyperlink" Target="http://www.kinecteducation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icrosoft.com/education/en-us/products/Pages/kinect.aspx" TargetMode="External"/><Relationship Id="rId12" Type="http://schemas.openxmlformats.org/officeDocument/2006/relationships/hyperlink" Target="https://www.facebook.com/KinectForEdu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l-network.com/" TargetMode="External"/><Relationship Id="rId11" Type="http://schemas.openxmlformats.org/officeDocument/2006/relationships/hyperlink" Target="http://www.youtube.com/watch?v=c6jZjpvIio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crosoft.com/education/tri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.com/education/en-us/products/Pages/kinect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ShannonDavenport</dc:creator>
  <cp:keywords/>
  <dc:description/>
  <cp:lastModifiedBy>ShannonDavenport</cp:lastModifiedBy>
  <cp:revision>2</cp:revision>
  <dcterms:created xsi:type="dcterms:W3CDTF">2013-01-25T19:39:00Z</dcterms:created>
  <dcterms:modified xsi:type="dcterms:W3CDTF">2013-01-25T19:39:00Z</dcterms:modified>
</cp:coreProperties>
</file>